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4C" w:rsidRDefault="000534AA" w:rsidP="000534AA">
      <w:pPr>
        <w:ind w:left="-720" w:right="-720"/>
      </w:pPr>
      <w:r w:rsidRPr="005A7640">
        <w:rPr>
          <w:b/>
          <w:noProof/>
        </w:rPr>
        <w:drawing>
          <wp:inline distT="0" distB="0" distL="0" distR="0" wp14:anchorId="155E0C2D" wp14:editId="5405D504">
            <wp:extent cx="1661393" cy="25643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959" cy="33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 w:rsidRPr="000534AA">
        <w:rPr>
          <w:b/>
          <w:sz w:val="28"/>
          <w:szCs w:val="28"/>
        </w:rPr>
        <w:t>Demonstration Equipment Request Form</w:t>
      </w:r>
    </w:p>
    <w:p w:rsidR="000534AA" w:rsidRDefault="000534AA" w:rsidP="000534AA">
      <w:pPr>
        <w:ind w:hanging="900"/>
      </w:pPr>
    </w:p>
    <w:p w:rsidR="00266E9D" w:rsidRDefault="00266E9D" w:rsidP="000534AA">
      <w:pPr>
        <w:ind w:left="-720" w:right="-720"/>
        <w:rPr>
          <w:sz w:val="20"/>
          <w:szCs w:val="20"/>
        </w:rPr>
      </w:pPr>
    </w:p>
    <w:p w:rsidR="00266E9D" w:rsidRDefault="00266E9D" w:rsidP="000534AA">
      <w:pPr>
        <w:ind w:left="-720" w:right="-720"/>
        <w:rPr>
          <w:sz w:val="20"/>
          <w:szCs w:val="20"/>
        </w:rPr>
      </w:pP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  <w:r w:rsidRPr="00FA3FA9">
        <w:rPr>
          <w:sz w:val="20"/>
          <w:szCs w:val="20"/>
        </w:rPr>
        <w:t>Date of Request: ______________________</w:t>
      </w:r>
      <w:r w:rsidRPr="00FA3FA9">
        <w:rPr>
          <w:sz w:val="20"/>
          <w:szCs w:val="20"/>
        </w:rPr>
        <w:tab/>
        <w:t>Requested By: _____________</w:t>
      </w:r>
      <w:r w:rsidR="00FA3FA9">
        <w:rPr>
          <w:sz w:val="20"/>
          <w:szCs w:val="20"/>
        </w:rPr>
        <w:t>__________________</w:t>
      </w:r>
      <w:r w:rsidRPr="00FA3FA9">
        <w:rPr>
          <w:sz w:val="20"/>
          <w:szCs w:val="20"/>
        </w:rPr>
        <w:t>_____________________________</w:t>
      </w: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  <w:r w:rsidRPr="00FA3FA9">
        <w:rPr>
          <w:sz w:val="20"/>
          <w:szCs w:val="20"/>
        </w:rPr>
        <w:t>Company Name: __________________________________________________________________</w:t>
      </w:r>
      <w:r w:rsidR="00FA3FA9">
        <w:rPr>
          <w:sz w:val="20"/>
          <w:szCs w:val="20"/>
        </w:rPr>
        <w:t>__________________</w:t>
      </w:r>
      <w:r w:rsidRPr="00FA3FA9">
        <w:rPr>
          <w:sz w:val="20"/>
          <w:szCs w:val="20"/>
        </w:rPr>
        <w:t>__________</w:t>
      </w: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  <w:r w:rsidRPr="00FA3FA9">
        <w:rPr>
          <w:sz w:val="20"/>
          <w:szCs w:val="20"/>
        </w:rPr>
        <w:t>Event Name: ___________________________________________________________________</w:t>
      </w:r>
      <w:r w:rsidR="00FA3FA9">
        <w:rPr>
          <w:sz w:val="20"/>
          <w:szCs w:val="20"/>
        </w:rPr>
        <w:t>__________________</w:t>
      </w:r>
      <w:r w:rsidRPr="00FA3FA9">
        <w:rPr>
          <w:sz w:val="20"/>
          <w:szCs w:val="20"/>
        </w:rPr>
        <w:t>____________</w:t>
      </w: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  <w:r w:rsidRPr="00FA3FA9">
        <w:rPr>
          <w:sz w:val="20"/>
          <w:szCs w:val="20"/>
        </w:rPr>
        <w:t>Requested Dates: __________________________________________________________________</w:t>
      </w:r>
      <w:r w:rsidR="00FA3FA9">
        <w:rPr>
          <w:sz w:val="20"/>
          <w:szCs w:val="20"/>
        </w:rPr>
        <w:t>__________________</w:t>
      </w:r>
      <w:r w:rsidRPr="00FA3FA9">
        <w:rPr>
          <w:sz w:val="20"/>
          <w:szCs w:val="20"/>
        </w:rPr>
        <w:t>_________</w:t>
      </w: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  <w:r w:rsidRPr="00FA3FA9">
        <w:rPr>
          <w:sz w:val="20"/>
          <w:szCs w:val="20"/>
        </w:rPr>
        <w:t>Equipment Requested: (Please check requested equipment)</w:t>
      </w: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</w:p>
    <w:p w:rsidR="000534AA" w:rsidRPr="00FA3FA9" w:rsidRDefault="000534AA" w:rsidP="000534AA">
      <w:pPr>
        <w:pStyle w:val="ListParagraph"/>
        <w:numPr>
          <w:ilvl w:val="0"/>
          <w:numId w:val="4"/>
        </w:numPr>
        <w:ind w:right="-720"/>
        <w:rPr>
          <w:sz w:val="20"/>
          <w:szCs w:val="20"/>
        </w:rPr>
      </w:pPr>
      <w:proofErr w:type="spellStart"/>
      <w:r w:rsidRPr="00FA3FA9">
        <w:rPr>
          <w:sz w:val="20"/>
          <w:szCs w:val="20"/>
        </w:rPr>
        <w:t>MoniSafe</w:t>
      </w:r>
      <w:proofErr w:type="spellEnd"/>
      <w:r w:rsidRPr="00FA3FA9">
        <w:rPr>
          <w:sz w:val="20"/>
          <w:szCs w:val="20"/>
        </w:rPr>
        <w:t xml:space="preserve"> 500A TCR - $1,000 / event</w:t>
      </w:r>
      <w:r w:rsidR="00266E9D">
        <w:rPr>
          <w:sz w:val="20"/>
          <w:szCs w:val="20"/>
        </w:rPr>
        <w:t xml:space="preserve"> + freight</w:t>
      </w:r>
    </w:p>
    <w:p w:rsidR="000534AA" w:rsidRPr="00FA3FA9" w:rsidRDefault="000534AA" w:rsidP="000534AA">
      <w:pPr>
        <w:pStyle w:val="ListParagraph"/>
        <w:numPr>
          <w:ilvl w:val="0"/>
          <w:numId w:val="4"/>
        </w:numPr>
        <w:ind w:right="-720"/>
        <w:rPr>
          <w:sz w:val="20"/>
          <w:szCs w:val="20"/>
        </w:rPr>
      </w:pPr>
      <w:r w:rsidRPr="00FA3FA9">
        <w:rPr>
          <w:sz w:val="20"/>
          <w:szCs w:val="20"/>
        </w:rPr>
        <w:t>MX7800i w/ Active Teller - $2,000 / event</w:t>
      </w:r>
      <w:r w:rsidR="00266E9D">
        <w:rPr>
          <w:sz w:val="20"/>
          <w:szCs w:val="20"/>
        </w:rPr>
        <w:t xml:space="preserve"> + freight</w:t>
      </w:r>
    </w:p>
    <w:p w:rsidR="000534AA" w:rsidRPr="00FA3FA9" w:rsidRDefault="000534AA" w:rsidP="000534AA">
      <w:pPr>
        <w:pStyle w:val="ListParagraph"/>
        <w:numPr>
          <w:ilvl w:val="0"/>
          <w:numId w:val="4"/>
        </w:numPr>
        <w:ind w:right="-720"/>
        <w:rPr>
          <w:sz w:val="20"/>
          <w:szCs w:val="20"/>
        </w:rPr>
      </w:pPr>
      <w:r w:rsidRPr="00FA3FA9">
        <w:rPr>
          <w:sz w:val="20"/>
          <w:szCs w:val="20"/>
        </w:rPr>
        <w:t>MX8800 w/ Active Teller - $2,000 / event</w:t>
      </w:r>
      <w:r w:rsidR="00266E9D">
        <w:rPr>
          <w:sz w:val="20"/>
          <w:szCs w:val="20"/>
        </w:rPr>
        <w:t xml:space="preserve"> + freight</w:t>
      </w: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</w:p>
    <w:p w:rsidR="000534AA" w:rsidRPr="00FA3FA9" w:rsidRDefault="000534AA" w:rsidP="000534AA">
      <w:pPr>
        <w:ind w:left="-720" w:right="-720"/>
        <w:rPr>
          <w:b/>
          <w:sz w:val="20"/>
          <w:szCs w:val="20"/>
        </w:rPr>
      </w:pPr>
      <w:r w:rsidRPr="00FA3FA9">
        <w:rPr>
          <w:b/>
          <w:sz w:val="20"/>
          <w:szCs w:val="20"/>
        </w:rPr>
        <w:t>Recipient Shipping Information</w:t>
      </w:r>
      <w:r w:rsidR="00FA3FA9" w:rsidRPr="00FA3FA9">
        <w:rPr>
          <w:b/>
          <w:sz w:val="20"/>
          <w:szCs w:val="20"/>
        </w:rPr>
        <w:t>:</w:t>
      </w: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  <w:r w:rsidRPr="00FA3FA9">
        <w:rPr>
          <w:sz w:val="20"/>
          <w:szCs w:val="20"/>
        </w:rPr>
        <w:t>Contact Name: _______________________</w:t>
      </w:r>
      <w:r w:rsidR="00FA3FA9">
        <w:rPr>
          <w:sz w:val="20"/>
          <w:szCs w:val="20"/>
        </w:rPr>
        <w:t>____</w:t>
      </w:r>
      <w:r w:rsidRPr="00FA3FA9">
        <w:rPr>
          <w:sz w:val="20"/>
          <w:szCs w:val="20"/>
        </w:rPr>
        <w:t xml:space="preserve">__________Company </w:t>
      </w:r>
      <w:r w:rsidR="00FA3FA9" w:rsidRPr="00FA3FA9">
        <w:rPr>
          <w:sz w:val="20"/>
          <w:szCs w:val="20"/>
        </w:rPr>
        <w:t>Name: _</w:t>
      </w:r>
      <w:r w:rsidRPr="00FA3FA9">
        <w:rPr>
          <w:sz w:val="20"/>
          <w:szCs w:val="20"/>
        </w:rPr>
        <w:t>_____________</w:t>
      </w:r>
      <w:r w:rsidR="00FA3FA9">
        <w:rPr>
          <w:sz w:val="20"/>
          <w:szCs w:val="20"/>
        </w:rPr>
        <w:t>______________</w:t>
      </w:r>
      <w:r w:rsidRPr="00FA3FA9">
        <w:rPr>
          <w:sz w:val="20"/>
          <w:szCs w:val="20"/>
        </w:rPr>
        <w:t>_______</w:t>
      </w:r>
      <w:r w:rsidR="00FA3FA9" w:rsidRPr="00FA3FA9">
        <w:rPr>
          <w:sz w:val="20"/>
          <w:szCs w:val="20"/>
        </w:rPr>
        <w:t>___</w:t>
      </w:r>
      <w:r w:rsidRPr="00FA3FA9">
        <w:rPr>
          <w:sz w:val="20"/>
          <w:szCs w:val="20"/>
        </w:rPr>
        <w:t>______</w:t>
      </w: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  <w:r w:rsidRPr="00FA3FA9">
        <w:rPr>
          <w:sz w:val="20"/>
          <w:szCs w:val="20"/>
        </w:rPr>
        <w:t>Shipping Address: __________________________________________________</w:t>
      </w:r>
      <w:r w:rsidR="00FA3FA9">
        <w:rPr>
          <w:sz w:val="20"/>
          <w:szCs w:val="20"/>
        </w:rPr>
        <w:t>__________________</w:t>
      </w:r>
      <w:r w:rsidRPr="00FA3FA9">
        <w:rPr>
          <w:sz w:val="20"/>
          <w:szCs w:val="20"/>
        </w:rPr>
        <w:t>_________________________</w:t>
      </w: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  <w:r w:rsidRPr="00FA3FA9">
        <w:rPr>
          <w:sz w:val="20"/>
          <w:szCs w:val="20"/>
        </w:rPr>
        <w:t>City: _________________________________</w:t>
      </w:r>
      <w:r w:rsidR="00FA3FA9">
        <w:rPr>
          <w:sz w:val="20"/>
          <w:szCs w:val="20"/>
        </w:rPr>
        <w:t>________</w:t>
      </w:r>
      <w:r w:rsidRPr="00FA3FA9">
        <w:rPr>
          <w:sz w:val="20"/>
          <w:szCs w:val="20"/>
        </w:rPr>
        <w:t>_______ State: _________________ Zip Code: ______</w:t>
      </w:r>
      <w:r w:rsidR="00FA3FA9">
        <w:rPr>
          <w:sz w:val="20"/>
          <w:szCs w:val="20"/>
        </w:rPr>
        <w:t>__________</w:t>
      </w:r>
      <w:r w:rsidRPr="00FA3FA9">
        <w:rPr>
          <w:sz w:val="20"/>
          <w:szCs w:val="20"/>
        </w:rPr>
        <w:t>_________</w:t>
      </w: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</w:p>
    <w:p w:rsidR="000534AA" w:rsidRPr="00FA3FA9" w:rsidRDefault="000534AA" w:rsidP="000534AA">
      <w:pPr>
        <w:ind w:left="-720" w:right="-720"/>
        <w:rPr>
          <w:sz w:val="20"/>
          <w:szCs w:val="20"/>
        </w:rPr>
      </w:pPr>
      <w:r w:rsidRPr="00FA3FA9">
        <w:rPr>
          <w:sz w:val="20"/>
          <w:szCs w:val="20"/>
        </w:rPr>
        <w:t>Phone: _____________________</w:t>
      </w:r>
      <w:r w:rsidR="00FA3FA9">
        <w:rPr>
          <w:sz w:val="20"/>
          <w:szCs w:val="20"/>
        </w:rPr>
        <w:t>____</w:t>
      </w:r>
      <w:r w:rsidRPr="00FA3FA9">
        <w:rPr>
          <w:sz w:val="20"/>
          <w:szCs w:val="20"/>
        </w:rPr>
        <w:t>_________ Ema</w:t>
      </w:r>
      <w:r w:rsidR="00FA3FA9" w:rsidRPr="00FA3FA9">
        <w:rPr>
          <w:sz w:val="20"/>
          <w:szCs w:val="20"/>
        </w:rPr>
        <w:t>i</w:t>
      </w:r>
      <w:r w:rsidRPr="00FA3FA9">
        <w:rPr>
          <w:sz w:val="20"/>
          <w:szCs w:val="20"/>
        </w:rPr>
        <w:t>l: ___________</w:t>
      </w:r>
      <w:r w:rsidR="00FA3FA9">
        <w:rPr>
          <w:sz w:val="20"/>
          <w:szCs w:val="20"/>
        </w:rPr>
        <w:t>______________</w:t>
      </w:r>
      <w:r w:rsidRPr="00FA3FA9">
        <w:rPr>
          <w:sz w:val="20"/>
          <w:szCs w:val="20"/>
        </w:rPr>
        <w:t>_____________________________________</w:t>
      </w:r>
    </w:p>
    <w:p w:rsidR="00FA3FA9" w:rsidRPr="00FA3FA9" w:rsidRDefault="00FA3FA9" w:rsidP="000534AA">
      <w:pPr>
        <w:ind w:left="-720" w:right="-720"/>
        <w:rPr>
          <w:sz w:val="20"/>
          <w:szCs w:val="20"/>
        </w:rPr>
      </w:pPr>
    </w:p>
    <w:p w:rsidR="00FA3FA9" w:rsidRDefault="00FA3FA9" w:rsidP="00FA3FA9">
      <w:pPr>
        <w:rPr>
          <w:rFonts w:ascii="ProximaNova" w:eastAsia="Times New Roman" w:hAnsi="ProximaNova" w:cs="Times New Roman"/>
          <w:color w:val="000000"/>
          <w:sz w:val="20"/>
          <w:szCs w:val="20"/>
        </w:rPr>
      </w:pPr>
    </w:p>
    <w:p w:rsidR="00FA3FA9" w:rsidRDefault="00FA3FA9" w:rsidP="00FA3FA9">
      <w:pPr>
        <w:ind w:left="-720" w:right="-720"/>
        <w:rPr>
          <w:rFonts w:ascii="ProximaNova" w:eastAsia="Times New Roman" w:hAnsi="ProximaNova" w:cs="Times New Roman"/>
          <w:color w:val="000000"/>
          <w:sz w:val="20"/>
          <w:szCs w:val="20"/>
        </w:rPr>
      </w:pPr>
      <w:r w:rsidRPr="00FA3FA9">
        <w:rPr>
          <w:rFonts w:ascii="ProximaNova" w:eastAsia="Times New Roman" w:hAnsi="ProximaNova" w:cs="Times New Roman"/>
          <w:b/>
          <w:color w:val="000000"/>
          <w:sz w:val="20"/>
          <w:szCs w:val="20"/>
        </w:rPr>
        <w:t>IMPORTANT:</w:t>
      </w:r>
      <w:r>
        <w:rPr>
          <w:rFonts w:ascii="ProximaNova" w:eastAsia="Times New Roman" w:hAnsi="ProximaNova" w:cs="Times New Roman"/>
          <w:color w:val="000000"/>
          <w:sz w:val="20"/>
          <w:szCs w:val="20"/>
        </w:rPr>
        <w:t xml:space="preserve"> </w:t>
      </w:r>
      <w:r w:rsidRPr="00FA3FA9">
        <w:rPr>
          <w:rFonts w:ascii="ProximaNova" w:eastAsia="Times New Roman" w:hAnsi="ProximaNova" w:cs="Times New Roman"/>
          <w:color w:val="000000"/>
          <w:sz w:val="20"/>
          <w:szCs w:val="20"/>
        </w:rPr>
        <w:t xml:space="preserve">If you are requesting Active Teller to ship with your equipment for the first time, a one-time fee of </w:t>
      </w:r>
      <w:r w:rsidRPr="00266E9D">
        <w:rPr>
          <w:rFonts w:ascii="ProximaNova" w:eastAsia="Times New Roman" w:hAnsi="ProximaNova" w:cs="Times New Roman"/>
          <w:b/>
          <w:color w:val="000000"/>
          <w:sz w:val="20"/>
          <w:szCs w:val="20"/>
        </w:rPr>
        <w:t>$1,500</w:t>
      </w:r>
      <w:r w:rsidRPr="00FA3FA9">
        <w:rPr>
          <w:rFonts w:ascii="ProximaNova" w:eastAsia="Times New Roman" w:hAnsi="ProximaNova" w:cs="Times New Roman"/>
          <w:color w:val="000000"/>
          <w:sz w:val="20"/>
          <w:szCs w:val="20"/>
        </w:rPr>
        <w:t xml:space="preserve"> is required for demo setup and tutorial. This fee includes an on-site technician to assist in the Active Teller set up the day before the show as well as assisting in first day demonstrations. </w:t>
      </w:r>
    </w:p>
    <w:p w:rsidR="00FA3FA9" w:rsidRDefault="00FA3FA9" w:rsidP="00FA3FA9">
      <w:pPr>
        <w:ind w:left="-720" w:right="-720"/>
        <w:rPr>
          <w:rFonts w:ascii="ProximaNova" w:eastAsia="Times New Roman" w:hAnsi="ProximaNova" w:cs="Times New Roman"/>
          <w:color w:val="000000"/>
          <w:sz w:val="20"/>
          <w:szCs w:val="20"/>
        </w:rPr>
      </w:pPr>
    </w:p>
    <w:p w:rsidR="00FA3FA9" w:rsidRPr="00FA3FA9" w:rsidRDefault="00266E9D" w:rsidP="00FA3FA9">
      <w:pPr>
        <w:ind w:left="-720" w:right="-720"/>
        <w:rPr>
          <w:rFonts w:ascii="ProximaNova" w:eastAsia="Times New Roman" w:hAnsi="ProximaNova" w:cs="Times New Roman"/>
          <w:color w:val="000000"/>
          <w:sz w:val="20"/>
          <w:szCs w:val="20"/>
        </w:rPr>
      </w:pPr>
      <w:r>
        <w:rPr>
          <w:rFonts w:ascii="ProximaNova" w:eastAsia="Times New Roman" w:hAnsi="ProximaNova" w:cs="Times New Roman"/>
          <w:color w:val="000000"/>
          <w:sz w:val="20"/>
          <w:szCs w:val="20"/>
        </w:rPr>
        <w:t>In the event you decide to purchase the equipment during rental period, demo equipment pricing will be offered and rental fee can be applied to towards purchase amount.</w:t>
      </w:r>
    </w:p>
    <w:p w:rsidR="00FA3FA9" w:rsidRPr="00FA3FA9" w:rsidRDefault="00FA3FA9" w:rsidP="00FA3FA9">
      <w:pPr>
        <w:ind w:right="-720"/>
        <w:rPr>
          <w:rFonts w:ascii="ProximaNova" w:eastAsia="Times New Roman" w:hAnsi="ProximaNova" w:cs="Times New Roman"/>
          <w:color w:val="000000"/>
          <w:sz w:val="20"/>
          <w:szCs w:val="20"/>
        </w:rPr>
      </w:pPr>
    </w:p>
    <w:p w:rsidR="00FA3FA9" w:rsidRPr="00FA3FA9" w:rsidRDefault="00FA3FA9" w:rsidP="00FA3FA9">
      <w:pPr>
        <w:ind w:left="-720" w:right="-720"/>
        <w:rPr>
          <w:rFonts w:ascii="ProximaNova" w:eastAsia="Times New Roman" w:hAnsi="ProximaNova" w:cs="Times New Roman"/>
          <w:color w:val="000000"/>
          <w:sz w:val="20"/>
          <w:szCs w:val="20"/>
        </w:rPr>
      </w:pPr>
      <w:r w:rsidRPr="00FA3FA9">
        <w:rPr>
          <w:rFonts w:ascii="ProximaNova" w:eastAsia="Times New Roman" w:hAnsi="ProximaNova" w:cs="Times New Roman"/>
          <w:color w:val="000000"/>
          <w:sz w:val="20"/>
          <w:szCs w:val="20"/>
        </w:rPr>
        <w:t>Upon end of show, customer is required to ship directly back to Tetralink offices in Kaysville, UT within 3 business days. Failure to do so could result in additional charges.</w:t>
      </w:r>
    </w:p>
    <w:p w:rsidR="00FA3FA9" w:rsidRPr="00FA3FA9" w:rsidRDefault="00FA3FA9" w:rsidP="00FA3FA9">
      <w:pPr>
        <w:ind w:left="-720" w:right="-720"/>
        <w:rPr>
          <w:rFonts w:ascii="ProximaNova" w:eastAsia="Times New Roman" w:hAnsi="ProximaNova" w:cs="Times New Roman"/>
          <w:color w:val="000000"/>
          <w:sz w:val="20"/>
          <w:szCs w:val="20"/>
        </w:rPr>
      </w:pPr>
    </w:p>
    <w:p w:rsidR="00FA3FA9" w:rsidRPr="00FA3FA9" w:rsidRDefault="00FA3FA9" w:rsidP="00FA3FA9">
      <w:pPr>
        <w:ind w:left="-720" w:right="-720"/>
        <w:rPr>
          <w:rFonts w:ascii="ProximaNova" w:eastAsia="Times New Roman" w:hAnsi="ProximaNova" w:cs="Times New Roman"/>
          <w:color w:val="000000"/>
          <w:sz w:val="20"/>
          <w:szCs w:val="20"/>
        </w:rPr>
      </w:pPr>
      <w:r w:rsidRPr="00FA3FA9">
        <w:rPr>
          <w:rFonts w:ascii="ProximaNova" w:eastAsia="Times New Roman" w:hAnsi="ProximaNova" w:cs="Times New Roman"/>
          <w:color w:val="000000"/>
          <w:sz w:val="20"/>
          <w:szCs w:val="20"/>
        </w:rPr>
        <w:t>Customer will be responsible for carrying sufficient freight damage in</w:t>
      </w:r>
      <w:r w:rsidR="002B6609">
        <w:rPr>
          <w:rFonts w:ascii="ProximaNova" w:eastAsia="Times New Roman" w:hAnsi="ProximaNova" w:cs="Times New Roman"/>
          <w:color w:val="000000"/>
          <w:sz w:val="20"/>
          <w:szCs w:val="20"/>
        </w:rPr>
        <w:t>surance on all demo equipment. Freight v</w:t>
      </w:r>
      <w:r w:rsidRPr="00FA3FA9">
        <w:rPr>
          <w:rFonts w:ascii="ProximaNova" w:eastAsia="Times New Roman" w:hAnsi="ProximaNova" w:cs="Times New Roman"/>
          <w:color w:val="000000"/>
          <w:sz w:val="20"/>
          <w:szCs w:val="20"/>
        </w:rPr>
        <w:t>alues for each machine are listed as follows:</w:t>
      </w:r>
    </w:p>
    <w:p w:rsidR="00FA3FA9" w:rsidRPr="00FA3FA9" w:rsidRDefault="00FA3FA9" w:rsidP="00FA3FA9">
      <w:pPr>
        <w:rPr>
          <w:rFonts w:ascii="ProximaNova" w:eastAsia="Times New Roman" w:hAnsi="ProximaNova" w:cs="Times New Roman"/>
          <w:color w:val="000000"/>
          <w:sz w:val="20"/>
          <w:szCs w:val="20"/>
        </w:rPr>
      </w:pPr>
    </w:p>
    <w:p w:rsidR="00FA3FA9" w:rsidRPr="00FA3FA9" w:rsidRDefault="00FA3FA9" w:rsidP="00FA3FA9">
      <w:pPr>
        <w:rPr>
          <w:rFonts w:ascii="ProximaNova" w:eastAsia="Times New Roman" w:hAnsi="ProximaNova" w:cs="Times New Roman"/>
          <w:color w:val="000000"/>
          <w:sz w:val="20"/>
          <w:szCs w:val="20"/>
        </w:rPr>
      </w:pPr>
    </w:p>
    <w:p w:rsidR="00FA3FA9" w:rsidRDefault="00FA3FA9" w:rsidP="00FA3FA9">
      <w:pPr>
        <w:rPr>
          <w:rFonts w:ascii="ProximaNova" w:eastAsia="Times New Roman" w:hAnsi="ProximaNova" w:cs="Times New Roman"/>
          <w:color w:val="000000"/>
          <w:sz w:val="20"/>
          <w:szCs w:val="20"/>
        </w:rPr>
      </w:pPr>
      <w:r w:rsidRPr="00FA3FA9">
        <w:rPr>
          <w:rFonts w:ascii="ProximaNova" w:eastAsia="Times New Roman" w:hAnsi="ProximaNova" w:cs="Times New Roman"/>
          <w:b/>
          <w:color w:val="000000"/>
          <w:sz w:val="20"/>
          <w:szCs w:val="20"/>
        </w:rPr>
        <w:t>MS500</w:t>
      </w:r>
      <w:r w:rsidR="00266E9D">
        <w:rPr>
          <w:rFonts w:ascii="ProximaNova" w:eastAsia="Times New Roman" w:hAnsi="ProximaNova" w:cs="Times New Roman"/>
          <w:color w:val="000000"/>
          <w:sz w:val="20"/>
          <w:szCs w:val="20"/>
        </w:rPr>
        <w:t xml:space="preserve"> - $25</w:t>
      </w:r>
      <w:r w:rsidRPr="00FA3FA9">
        <w:rPr>
          <w:rFonts w:ascii="ProximaNova" w:eastAsia="Times New Roman" w:hAnsi="ProximaNova" w:cs="Times New Roman"/>
          <w:color w:val="000000"/>
          <w:sz w:val="20"/>
          <w:szCs w:val="20"/>
        </w:rPr>
        <w:t>,000</w:t>
      </w:r>
      <w:r w:rsidRPr="00FA3FA9">
        <w:rPr>
          <w:rFonts w:ascii="ProximaNova" w:eastAsia="Times New Roman" w:hAnsi="ProximaNova" w:cs="Times New Roman"/>
          <w:color w:val="000000"/>
          <w:sz w:val="20"/>
          <w:szCs w:val="20"/>
        </w:rPr>
        <w:tab/>
      </w:r>
      <w:r w:rsidRPr="00FA3FA9">
        <w:rPr>
          <w:rFonts w:ascii="ProximaNova" w:eastAsia="Times New Roman" w:hAnsi="ProximaNova" w:cs="Times New Roman"/>
          <w:color w:val="000000"/>
          <w:sz w:val="20"/>
          <w:szCs w:val="20"/>
        </w:rPr>
        <w:tab/>
      </w:r>
      <w:r w:rsidRPr="00FA3FA9">
        <w:rPr>
          <w:rFonts w:ascii="ProximaNova" w:eastAsia="Times New Roman" w:hAnsi="ProximaNova" w:cs="Times New Roman"/>
          <w:color w:val="000000"/>
          <w:sz w:val="20"/>
          <w:szCs w:val="20"/>
        </w:rPr>
        <w:tab/>
      </w:r>
      <w:r w:rsidRPr="00FA3FA9">
        <w:rPr>
          <w:rFonts w:ascii="ProximaNova" w:eastAsia="Times New Roman" w:hAnsi="ProximaNova" w:cs="Times New Roman"/>
          <w:b/>
          <w:color w:val="000000"/>
          <w:sz w:val="20"/>
          <w:szCs w:val="20"/>
        </w:rPr>
        <w:t>MX7800i</w:t>
      </w:r>
      <w:r w:rsidR="00266E9D">
        <w:rPr>
          <w:rFonts w:ascii="ProximaNova" w:eastAsia="Times New Roman" w:hAnsi="ProximaNova" w:cs="Times New Roman"/>
          <w:color w:val="000000"/>
          <w:sz w:val="20"/>
          <w:szCs w:val="20"/>
        </w:rPr>
        <w:t xml:space="preserve"> - $65</w:t>
      </w:r>
      <w:r w:rsidRPr="00FA3FA9">
        <w:rPr>
          <w:rFonts w:ascii="ProximaNova" w:eastAsia="Times New Roman" w:hAnsi="ProximaNova" w:cs="Times New Roman"/>
          <w:color w:val="000000"/>
          <w:sz w:val="20"/>
          <w:szCs w:val="20"/>
        </w:rPr>
        <w:t>,000</w:t>
      </w:r>
      <w:r w:rsidRPr="00FA3FA9">
        <w:rPr>
          <w:rFonts w:ascii="ProximaNova" w:eastAsia="Times New Roman" w:hAnsi="ProximaNova" w:cs="Times New Roman"/>
          <w:color w:val="000000"/>
          <w:sz w:val="20"/>
          <w:szCs w:val="20"/>
        </w:rPr>
        <w:tab/>
      </w:r>
      <w:r w:rsidRPr="00FA3FA9">
        <w:rPr>
          <w:rFonts w:ascii="ProximaNova" w:eastAsia="Times New Roman" w:hAnsi="ProximaNova" w:cs="Times New Roman"/>
          <w:color w:val="000000"/>
          <w:sz w:val="20"/>
          <w:szCs w:val="20"/>
        </w:rPr>
        <w:tab/>
      </w:r>
      <w:r w:rsidRPr="00FA3FA9">
        <w:rPr>
          <w:rFonts w:ascii="ProximaNova" w:eastAsia="Times New Roman" w:hAnsi="ProximaNova" w:cs="Times New Roman"/>
          <w:color w:val="000000"/>
          <w:sz w:val="20"/>
          <w:szCs w:val="20"/>
        </w:rPr>
        <w:tab/>
      </w:r>
      <w:r w:rsidRPr="00FA3FA9">
        <w:rPr>
          <w:rFonts w:ascii="ProximaNova" w:eastAsia="Times New Roman" w:hAnsi="ProximaNova" w:cs="Times New Roman"/>
          <w:b/>
          <w:color w:val="000000"/>
          <w:sz w:val="20"/>
          <w:szCs w:val="20"/>
        </w:rPr>
        <w:t xml:space="preserve">MX8800 </w:t>
      </w:r>
      <w:r w:rsidR="00266E9D">
        <w:rPr>
          <w:rFonts w:ascii="ProximaNova" w:eastAsia="Times New Roman" w:hAnsi="ProximaNova" w:cs="Times New Roman"/>
          <w:color w:val="000000"/>
          <w:sz w:val="20"/>
          <w:szCs w:val="20"/>
        </w:rPr>
        <w:t>- $60</w:t>
      </w:r>
      <w:r w:rsidRPr="00FA3FA9">
        <w:rPr>
          <w:rFonts w:ascii="ProximaNova" w:eastAsia="Times New Roman" w:hAnsi="ProximaNova" w:cs="Times New Roman"/>
          <w:color w:val="000000"/>
          <w:sz w:val="20"/>
          <w:szCs w:val="20"/>
        </w:rPr>
        <w:t>,000</w:t>
      </w:r>
    </w:p>
    <w:p w:rsidR="00FA3FA9" w:rsidRDefault="00FA3FA9" w:rsidP="00FA3FA9">
      <w:pPr>
        <w:rPr>
          <w:rFonts w:ascii="ProximaNova" w:eastAsia="Times New Roman" w:hAnsi="ProximaNova" w:cs="Times New Roman"/>
          <w:color w:val="000000"/>
          <w:sz w:val="20"/>
          <w:szCs w:val="20"/>
        </w:rPr>
      </w:pPr>
    </w:p>
    <w:p w:rsidR="00FA3FA9" w:rsidRPr="00FA3FA9" w:rsidRDefault="00FA3FA9" w:rsidP="000534AA">
      <w:pPr>
        <w:ind w:left="-720" w:right="-720"/>
        <w:rPr>
          <w:sz w:val="20"/>
          <w:szCs w:val="20"/>
        </w:rPr>
      </w:pPr>
    </w:p>
    <w:p w:rsidR="00FA3FA9" w:rsidRPr="00FA3FA9" w:rsidRDefault="00FA3FA9" w:rsidP="00FA3FA9">
      <w:pPr>
        <w:rPr>
          <w:b/>
          <w:sz w:val="20"/>
          <w:szCs w:val="20"/>
        </w:rPr>
      </w:pPr>
      <w:r w:rsidRPr="00FA3FA9">
        <w:rPr>
          <w:b/>
          <w:sz w:val="20"/>
          <w:szCs w:val="20"/>
        </w:rPr>
        <w:t xml:space="preserve">I hereby agree to pay associated equipment rental fees and freight costs associated with shipping requested demo equipment.  I also agree to maintain adequate freight insurance coverage on equipment and agree to cover cost associated with damage to equipment discovered after return to </w:t>
      </w:r>
      <w:proofErr w:type="spellStart"/>
      <w:r w:rsidRPr="00FA3FA9">
        <w:rPr>
          <w:b/>
          <w:sz w:val="20"/>
          <w:szCs w:val="20"/>
        </w:rPr>
        <w:t>TetraLink</w:t>
      </w:r>
      <w:proofErr w:type="spellEnd"/>
      <w:r w:rsidRPr="00FA3FA9">
        <w:rPr>
          <w:b/>
          <w:sz w:val="20"/>
          <w:szCs w:val="20"/>
        </w:rPr>
        <w:t xml:space="preserve">.  </w:t>
      </w:r>
    </w:p>
    <w:p w:rsidR="00FA3FA9" w:rsidRPr="00FA3FA9" w:rsidRDefault="00FA3FA9" w:rsidP="000534AA">
      <w:pPr>
        <w:ind w:left="-720" w:right="-720"/>
        <w:rPr>
          <w:sz w:val="20"/>
          <w:szCs w:val="20"/>
        </w:rPr>
      </w:pPr>
    </w:p>
    <w:p w:rsidR="00FA3FA9" w:rsidRPr="00FA3FA9" w:rsidRDefault="00FA3FA9" w:rsidP="000534AA">
      <w:pPr>
        <w:ind w:left="-720" w:right="-720"/>
        <w:rPr>
          <w:b/>
          <w:sz w:val="20"/>
          <w:szCs w:val="20"/>
        </w:rPr>
      </w:pPr>
      <w:r w:rsidRPr="00FA3FA9">
        <w:rPr>
          <w:b/>
          <w:sz w:val="20"/>
          <w:szCs w:val="20"/>
        </w:rPr>
        <w:t>Requesting Company:</w:t>
      </w:r>
    </w:p>
    <w:p w:rsidR="00FA3FA9" w:rsidRPr="00FA3FA9" w:rsidRDefault="00FA3FA9" w:rsidP="000534AA">
      <w:pPr>
        <w:ind w:left="-720" w:right="-720"/>
        <w:rPr>
          <w:sz w:val="20"/>
          <w:szCs w:val="20"/>
        </w:rPr>
      </w:pPr>
    </w:p>
    <w:p w:rsidR="00FA3FA9" w:rsidRPr="00FA3FA9" w:rsidRDefault="00FA3FA9" w:rsidP="000534AA">
      <w:pPr>
        <w:ind w:left="-720" w:right="-720"/>
        <w:rPr>
          <w:sz w:val="20"/>
          <w:szCs w:val="20"/>
        </w:rPr>
      </w:pPr>
      <w:r w:rsidRPr="00FA3FA9">
        <w:rPr>
          <w:sz w:val="20"/>
          <w:szCs w:val="20"/>
        </w:rPr>
        <w:t>Name of Requestor: _____________________________________________</w:t>
      </w:r>
      <w:r>
        <w:rPr>
          <w:sz w:val="20"/>
          <w:szCs w:val="20"/>
        </w:rPr>
        <w:t>__________________</w:t>
      </w:r>
      <w:r w:rsidRPr="00FA3FA9">
        <w:rPr>
          <w:sz w:val="20"/>
          <w:szCs w:val="20"/>
        </w:rPr>
        <w:t>____________________________</w:t>
      </w:r>
    </w:p>
    <w:p w:rsidR="00FA3FA9" w:rsidRPr="00FA3FA9" w:rsidRDefault="00FA3FA9" w:rsidP="000534AA">
      <w:pPr>
        <w:ind w:left="-720" w:right="-720"/>
        <w:rPr>
          <w:sz w:val="20"/>
          <w:szCs w:val="20"/>
        </w:rPr>
      </w:pPr>
    </w:p>
    <w:p w:rsidR="00FA3FA9" w:rsidRPr="00FA3FA9" w:rsidRDefault="00FA3FA9" w:rsidP="000534AA">
      <w:pPr>
        <w:ind w:left="-720" w:right="-720"/>
        <w:rPr>
          <w:sz w:val="20"/>
          <w:szCs w:val="20"/>
        </w:rPr>
      </w:pPr>
      <w:r w:rsidRPr="00FA3FA9">
        <w:rPr>
          <w:sz w:val="20"/>
          <w:szCs w:val="20"/>
        </w:rPr>
        <w:t>Signature: __________________________________________</w:t>
      </w:r>
      <w:r>
        <w:rPr>
          <w:sz w:val="20"/>
          <w:szCs w:val="20"/>
        </w:rPr>
        <w:t>______</w:t>
      </w:r>
      <w:r w:rsidRPr="00FA3FA9">
        <w:rPr>
          <w:sz w:val="20"/>
          <w:szCs w:val="20"/>
        </w:rPr>
        <w:t>________ Date: ____________________</w:t>
      </w:r>
      <w:r>
        <w:rPr>
          <w:sz w:val="20"/>
          <w:szCs w:val="20"/>
        </w:rPr>
        <w:t>____________</w:t>
      </w:r>
      <w:r w:rsidRPr="00FA3FA9">
        <w:rPr>
          <w:sz w:val="20"/>
          <w:szCs w:val="20"/>
        </w:rPr>
        <w:t>______</w:t>
      </w:r>
    </w:p>
    <w:p w:rsidR="000534AA" w:rsidRPr="00FA3FA9" w:rsidRDefault="000534AA" w:rsidP="000534AA">
      <w:pPr>
        <w:ind w:right="-720"/>
        <w:rPr>
          <w:sz w:val="20"/>
          <w:szCs w:val="20"/>
        </w:rPr>
      </w:pPr>
    </w:p>
    <w:p w:rsidR="00FA3FA9" w:rsidRPr="00FA3FA9" w:rsidRDefault="00FA3FA9" w:rsidP="000534AA">
      <w:pPr>
        <w:ind w:left="-720" w:right="-720"/>
        <w:rPr>
          <w:sz w:val="20"/>
          <w:szCs w:val="20"/>
        </w:rPr>
      </w:pPr>
    </w:p>
    <w:p w:rsidR="00FA3FA9" w:rsidRPr="00FA3FA9" w:rsidRDefault="00FA3FA9" w:rsidP="000534AA">
      <w:pPr>
        <w:ind w:left="-720" w:right="-720"/>
        <w:rPr>
          <w:b/>
          <w:sz w:val="20"/>
          <w:szCs w:val="20"/>
        </w:rPr>
      </w:pPr>
      <w:r w:rsidRPr="00FA3FA9">
        <w:rPr>
          <w:b/>
          <w:sz w:val="20"/>
          <w:szCs w:val="20"/>
        </w:rPr>
        <w:t>Approved by Tetralink:</w:t>
      </w:r>
    </w:p>
    <w:p w:rsidR="00FA3FA9" w:rsidRPr="00FA3FA9" w:rsidRDefault="00FA3FA9" w:rsidP="000534AA">
      <w:pPr>
        <w:ind w:left="-720" w:right="-720"/>
        <w:rPr>
          <w:sz w:val="20"/>
          <w:szCs w:val="20"/>
        </w:rPr>
      </w:pPr>
    </w:p>
    <w:p w:rsidR="00FA3FA9" w:rsidRPr="00FA3FA9" w:rsidRDefault="00FA3FA9" w:rsidP="000534AA">
      <w:pPr>
        <w:ind w:left="-720" w:right="-720"/>
        <w:rPr>
          <w:sz w:val="20"/>
          <w:szCs w:val="20"/>
        </w:rPr>
      </w:pPr>
      <w:r w:rsidRPr="00FA3FA9">
        <w:rPr>
          <w:sz w:val="20"/>
          <w:szCs w:val="20"/>
        </w:rPr>
        <w:t>Signature: ____________________________________</w:t>
      </w:r>
      <w:r>
        <w:rPr>
          <w:sz w:val="20"/>
          <w:szCs w:val="20"/>
        </w:rPr>
        <w:t>______</w:t>
      </w:r>
      <w:r w:rsidRPr="00FA3FA9">
        <w:rPr>
          <w:sz w:val="20"/>
          <w:szCs w:val="20"/>
        </w:rPr>
        <w:t>______________ Date: ____________________</w:t>
      </w:r>
      <w:r>
        <w:rPr>
          <w:sz w:val="20"/>
          <w:szCs w:val="20"/>
        </w:rPr>
        <w:t>____________</w:t>
      </w:r>
      <w:r w:rsidRPr="00FA3FA9">
        <w:rPr>
          <w:sz w:val="20"/>
          <w:szCs w:val="20"/>
        </w:rPr>
        <w:t>______</w:t>
      </w:r>
    </w:p>
    <w:p w:rsidR="000534AA" w:rsidRDefault="000534AA" w:rsidP="002B6609">
      <w:pPr>
        <w:ind w:right="-720"/>
      </w:pPr>
      <w:bookmarkStart w:id="0" w:name="_GoBack"/>
      <w:bookmarkEnd w:id="0"/>
    </w:p>
    <w:sectPr w:rsidR="000534AA" w:rsidSect="00FA3FA9">
      <w:pgSz w:w="12240" w:h="15840"/>
      <w:pgMar w:top="39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roxima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99A"/>
    <w:multiLevelType w:val="hybridMultilevel"/>
    <w:tmpl w:val="FEE40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267"/>
    <w:multiLevelType w:val="hybridMultilevel"/>
    <w:tmpl w:val="4E64E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754E"/>
    <w:multiLevelType w:val="hybridMultilevel"/>
    <w:tmpl w:val="1C62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D7713"/>
    <w:multiLevelType w:val="hybridMultilevel"/>
    <w:tmpl w:val="EDD6A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AA"/>
    <w:rsid w:val="000534AA"/>
    <w:rsid w:val="00266E9D"/>
    <w:rsid w:val="002B6609"/>
    <w:rsid w:val="008E6A57"/>
    <w:rsid w:val="00E4544C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09BA3"/>
  <w14:defaultImageDpi w14:val="32767"/>
  <w15:chartTrackingRefBased/>
  <w15:docId w15:val="{E3930C28-1A5D-C948-A364-BFF5B04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mark.currey@tetralink.com</dc:creator>
  <cp:keywords/>
  <dc:description/>
  <cp:lastModifiedBy>mark.currey@tetralink.com</cp:lastModifiedBy>
  <cp:revision>2</cp:revision>
  <cp:lastPrinted>2018-04-19T15:00:00Z</cp:lastPrinted>
  <dcterms:created xsi:type="dcterms:W3CDTF">2018-04-18T21:57:00Z</dcterms:created>
  <dcterms:modified xsi:type="dcterms:W3CDTF">2018-04-19T15:00:00Z</dcterms:modified>
</cp:coreProperties>
</file>